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7F7" w:rsidRDefault="009427F7">
      <w:r>
        <w:rPr>
          <w:rFonts w:ascii="Times New Roman" w:eastAsia="Calibri" w:hAnsi="Times New Roman"/>
          <w:lang w:val="en-IN" w:eastAsia="en-IN"/>
        </w:rPr>
        <w:t xml:space="preserve">Format for Interstate </w:t>
      </w:r>
      <w:r w:rsidRPr="000E7A7F">
        <w:rPr>
          <w:rFonts w:ascii="Times New Roman" w:eastAsia="Calibri" w:hAnsi="Times New Roman"/>
          <w:lang w:val="en-IN" w:eastAsia="en-IN"/>
        </w:rPr>
        <w:t xml:space="preserve">Movement of Hazardous Waste from </w:t>
      </w:r>
      <w:r>
        <w:rPr>
          <w:rFonts w:ascii="Times New Roman" w:eastAsia="Calibri" w:hAnsi="Times New Roman"/>
          <w:lang w:val="en-IN" w:eastAsia="en-IN"/>
        </w:rPr>
        <w:t>other</w:t>
      </w:r>
      <w:r w:rsidRPr="000E7A7F">
        <w:rPr>
          <w:rFonts w:ascii="Times New Roman" w:eastAsia="Calibri" w:hAnsi="Times New Roman"/>
          <w:lang w:val="en-IN" w:eastAsia="en-IN"/>
        </w:rPr>
        <w:t xml:space="preserve"> States to Andhra Pradesh</w:t>
      </w:r>
      <w:r>
        <w:rPr>
          <w:rFonts w:ascii="Times New Roman" w:eastAsia="Calibri" w:hAnsi="Times New Roman"/>
          <w:lang w:val="en-IN" w:eastAsia="en-IN"/>
        </w:rPr>
        <w:t>:</w:t>
      </w:r>
    </w:p>
    <w:tbl>
      <w:tblPr>
        <w:tblStyle w:val="TableGrid"/>
        <w:tblW w:w="0" w:type="auto"/>
        <w:tblLook w:val="04A0"/>
      </w:tblPr>
      <w:tblGrid>
        <w:gridCol w:w="828"/>
        <w:gridCol w:w="5556"/>
        <w:gridCol w:w="3192"/>
      </w:tblGrid>
      <w:tr w:rsidR="009427F7" w:rsidRPr="00F21C8A" w:rsidTr="00A87A93">
        <w:tc>
          <w:tcPr>
            <w:tcW w:w="828" w:type="dxa"/>
          </w:tcPr>
          <w:p w:rsidR="009427F7" w:rsidRPr="00F21C8A" w:rsidRDefault="009427F7" w:rsidP="00A87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C8A"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5556" w:type="dxa"/>
          </w:tcPr>
          <w:p w:rsidR="009427F7" w:rsidRPr="00F21C8A" w:rsidRDefault="009427F7" w:rsidP="00A87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C8A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3192" w:type="dxa"/>
          </w:tcPr>
          <w:p w:rsidR="009427F7" w:rsidRPr="00F21C8A" w:rsidRDefault="009427F7" w:rsidP="00A87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C8A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</w:tr>
      <w:tr w:rsidR="009427F7" w:rsidRPr="00F21C8A" w:rsidTr="00A87A93">
        <w:tc>
          <w:tcPr>
            <w:tcW w:w="828" w:type="dxa"/>
          </w:tcPr>
          <w:p w:rsidR="009427F7" w:rsidRPr="00F21C8A" w:rsidRDefault="009427F7" w:rsidP="009427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</w:tcPr>
          <w:p w:rsidR="009427F7" w:rsidRPr="00F21C8A" w:rsidRDefault="009427F7" w:rsidP="00A87A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C8A">
              <w:rPr>
                <w:rFonts w:ascii="Times New Roman" w:hAnsi="Times New Roman" w:cs="Times New Roman"/>
                <w:sz w:val="24"/>
                <w:szCs w:val="24"/>
              </w:rPr>
              <w:t xml:space="preserve">Name &amp; location of the other state generator by whom the AP receiver proposes to receive the waste (mobile No. &amp; email ID of the </w:t>
            </w:r>
            <w:proofErr w:type="spellStart"/>
            <w:r w:rsidRPr="00F21C8A">
              <w:rPr>
                <w:rFonts w:ascii="Times New Roman" w:hAnsi="Times New Roman" w:cs="Times New Roman"/>
                <w:sz w:val="24"/>
                <w:szCs w:val="24"/>
              </w:rPr>
              <w:t>Authorised</w:t>
            </w:r>
            <w:proofErr w:type="spellEnd"/>
            <w:r w:rsidRPr="00F21C8A">
              <w:rPr>
                <w:rFonts w:ascii="Times New Roman" w:hAnsi="Times New Roman" w:cs="Times New Roman"/>
                <w:sz w:val="24"/>
                <w:szCs w:val="24"/>
              </w:rPr>
              <w:t xml:space="preserve"> person to mention)</w:t>
            </w:r>
          </w:p>
        </w:tc>
        <w:tc>
          <w:tcPr>
            <w:tcW w:w="3192" w:type="dxa"/>
          </w:tcPr>
          <w:p w:rsidR="009427F7" w:rsidRPr="00F21C8A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F7" w:rsidRPr="00F21C8A" w:rsidTr="00A87A93">
        <w:tc>
          <w:tcPr>
            <w:tcW w:w="828" w:type="dxa"/>
          </w:tcPr>
          <w:p w:rsidR="009427F7" w:rsidRPr="00F21C8A" w:rsidRDefault="009427F7" w:rsidP="009427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</w:tcPr>
          <w:p w:rsidR="009427F7" w:rsidRPr="00F21C8A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C8A">
              <w:rPr>
                <w:rFonts w:ascii="Times New Roman" w:hAnsi="Times New Roman" w:cs="Times New Roman"/>
                <w:sz w:val="24"/>
                <w:szCs w:val="24"/>
              </w:rPr>
              <w:t>Line of Activity of the other state waste generator</w:t>
            </w:r>
          </w:p>
        </w:tc>
        <w:tc>
          <w:tcPr>
            <w:tcW w:w="3192" w:type="dxa"/>
          </w:tcPr>
          <w:p w:rsidR="009427F7" w:rsidRPr="00F21C8A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F7" w:rsidRPr="00F21C8A" w:rsidTr="00A87A93">
        <w:tc>
          <w:tcPr>
            <w:tcW w:w="828" w:type="dxa"/>
          </w:tcPr>
          <w:p w:rsidR="009427F7" w:rsidRPr="00F21C8A" w:rsidRDefault="009427F7" w:rsidP="009427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</w:tcPr>
          <w:p w:rsidR="009427F7" w:rsidRPr="00F21C8A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C8A"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  <w:t>Type of waste handled / processed by the other state waste generator</w:t>
            </w:r>
          </w:p>
        </w:tc>
        <w:tc>
          <w:tcPr>
            <w:tcW w:w="3192" w:type="dxa"/>
          </w:tcPr>
          <w:p w:rsidR="009427F7" w:rsidRPr="00F21C8A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F7" w:rsidRPr="00F21C8A" w:rsidTr="00A87A93">
        <w:tc>
          <w:tcPr>
            <w:tcW w:w="828" w:type="dxa"/>
          </w:tcPr>
          <w:p w:rsidR="009427F7" w:rsidRPr="00F21C8A" w:rsidRDefault="009427F7" w:rsidP="009427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</w:tcPr>
          <w:p w:rsidR="009427F7" w:rsidRPr="00F21C8A" w:rsidRDefault="009427F7" w:rsidP="00A87A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C8A">
              <w:rPr>
                <w:rFonts w:ascii="Times New Roman" w:hAnsi="Times New Roman" w:cs="Times New Roman"/>
                <w:sz w:val="24"/>
                <w:szCs w:val="24"/>
              </w:rPr>
              <w:t>Copy of the CFO &amp; HW Authorization issued by SPCB to the other state waste generator, under Air, Water &amp; HOWM Rules and its validity (copy to enclose)</w:t>
            </w:r>
          </w:p>
        </w:tc>
        <w:tc>
          <w:tcPr>
            <w:tcW w:w="3192" w:type="dxa"/>
          </w:tcPr>
          <w:p w:rsidR="009427F7" w:rsidRPr="00F21C8A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F7" w:rsidRPr="00F21C8A" w:rsidTr="00A87A93">
        <w:tc>
          <w:tcPr>
            <w:tcW w:w="828" w:type="dxa"/>
          </w:tcPr>
          <w:p w:rsidR="009427F7" w:rsidRPr="00F21C8A" w:rsidRDefault="009427F7" w:rsidP="009427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</w:tcPr>
          <w:p w:rsidR="009427F7" w:rsidRPr="00F21C8A" w:rsidRDefault="009427F7" w:rsidP="00A87A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C8A">
              <w:rPr>
                <w:rFonts w:ascii="Times New Roman" w:hAnsi="Times New Roman" w:cs="Times New Roman"/>
                <w:sz w:val="24"/>
                <w:szCs w:val="24"/>
              </w:rPr>
              <w:t>Permitted Capacity for handling and Annual Capacity for processing of HW, by the SPCB, to the other state waste generator</w:t>
            </w:r>
          </w:p>
        </w:tc>
        <w:tc>
          <w:tcPr>
            <w:tcW w:w="3192" w:type="dxa"/>
          </w:tcPr>
          <w:p w:rsidR="009427F7" w:rsidRPr="00F21C8A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F7" w:rsidRPr="00F21C8A" w:rsidTr="00A87A93">
        <w:tc>
          <w:tcPr>
            <w:tcW w:w="828" w:type="dxa"/>
          </w:tcPr>
          <w:p w:rsidR="009427F7" w:rsidRPr="00F21C8A" w:rsidRDefault="009427F7" w:rsidP="009427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</w:tcPr>
          <w:p w:rsidR="009427F7" w:rsidRPr="00F21C8A" w:rsidRDefault="009427F7" w:rsidP="00A87A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C8A">
              <w:rPr>
                <w:rFonts w:ascii="Times New Roman" w:hAnsi="Times New Roman" w:cs="Times New Roman"/>
                <w:sz w:val="24"/>
                <w:szCs w:val="24"/>
              </w:rPr>
              <w:t>Stream wise details and actual quantity of HW proposed to bring from the other state generator to AP receiver (please fill separate form in case of multiple of generator)</w:t>
            </w:r>
          </w:p>
        </w:tc>
        <w:tc>
          <w:tcPr>
            <w:tcW w:w="3192" w:type="dxa"/>
          </w:tcPr>
          <w:p w:rsidR="009427F7" w:rsidRPr="00F21C8A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F7" w:rsidRPr="00F21C8A" w:rsidTr="00A87A93">
        <w:tc>
          <w:tcPr>
            <w:tcW w:w="828" w:type="dxa"/>
          </w:tcPr>
          <w:p w:rsidR="009427F7" w:rsidRPr="00F21C8A" w:rsidRDefault="009427F7" w:rsidP="009427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</w:tcPr>
          <w:p w:rsidR="009427F7" w:rsidRPr="00F21C8A" w:rsidRDefault="009427F7" w:rsidP="00A87A9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</w:pPr>
            <w:r w:rsidRPr="00F21C8A">
              <w:rPr>
                <w:rFonts w:ascii="Times New Roman" w:hAnsi="Times New Roman" w:cs="Times New Roman"/>
                <w:sz w:val="24"/>
                <w:szCs w:val="24"/>
              </w:rPr>
              <w:t>Characteristics of the waste proposed to bring from the other state waste generator (finger printing analysis shall be enclosed)</w:t>
            </w:r>
          </w:p>
        </w:tc>
        <w:tc>
          <w:tcPr>
            <w:tcW w:w="3192" w:type="dxa"/>
          </w:tcPr>
          <w:p w:rsidR="009427F7" w:rsidRPr="00F21C8A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F7" w:rsidRPr="00F21C8A" w:rsidTr="00A87A93">
        <w:tc>
          <w:tcPr>
            <w:tcW w:w="828" w:type="dxa"/>
          </w:tcPr>
          <w:p w:rsidR="009427F7" w:rsidRPr="00F21C8A" w:rsidRDefault="009427F7" w:rsidP="009427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</w:tcPr>
          <w:p w:rsidR="009427F7" w:rsidRPr="00F21C8A" w:rsidRDefault="009427F7" w:rsidP="00A87A9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</w:pPr>
            <w:r w:rsidRPr="00F21C8A">
              <w:rPr>
                <w:rFonts w:ascii="Times New Roman" w:hAnsi="Times New Roman" w:cs="Times New Roman"/>
                <w:sz w:val="24"/>
                <w:szCs w:val="24"/>
              </w:rPr>
              <w:t>Proposed mode of monitoring the characteristics for each consignment to bring the utilizable waste from other states to AP</w:t>
            </w:r>
          </w:p>
        </w:tc>
        <w:tc>
          <w:tcPr>
            <w:tcW w:w="3192" w:type="dxa"/>
          </w:tcPr>
          <w:p w:rsidR="009427F7" w:rsidRPr="00F21C8A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F7" w:rsidRPr="00F21C8A" w:rsidTr="00A87A93">
        <w:tc>
          <w:tcPr>
            <w:tcW w:w="828" w:type="dxa"/>
          </w:tcPr>
          <w:p w:rsidR="009427F7" w:rsidRPr="00F21C8A" w:rsidRDefault="009427F7" w:rsidP="009427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</w:tcPr>
          <w:p w:rsidR="009427F7" w:rsidRPr="00F21C8A" w:rsidRDefault="009427F7" w:rsidP="00A87A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C8A">
              <w:rPr>
                <w:rFonts w:ascii="Times New Roman" w:hAnsi="Times New Roman" w:cs="Times New Roman"/>
                <w:sz w:val="24"/>
                <w:szCs w:val="24"/>
              </w:rPr>
              <w:t>Copy of agreement between the other state waste generator and AP receiver (copy to enclose) and specify the quantity for which permission is sought</w:t>
            </w:r>
          </w:p>
        </w:tc>
        <w:tc>
          <w:tcPr>
            <w:tcW w:w="3192" w:type="dxa"/>
          </w:tcPr>
          <w:p w:rsidR="009427F7" w:rsidRPr="00F21C8A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F7" w:rsidRPr="00F21C8A" w:rsidTr="00A87A93">
        <w:tc>
          <w:tcPr>
            <w:tcW w:w="828" w:type="dxa"/>
          </w:tcPr>
          <w:p w:rsidR="009427F7" w:rsidRPr="00F21C8A" w:rsidRDefault="009427F7" w:rsidP="009427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</w:tcPr>
          <w:p w:rsidR="009427F7" w:rsidRPr="00F21C8A" w:rsidRDefault="009427F7" w:rsidP="00A87A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C8A">
              <w:rPr>
                <w:rFonts w:ascii="Times New Roman" w:hAnsi="Times New Roman" w:cs="Times New Roman"/>
                <w:sz w:val="24"/>
                <w:szCs w:val="24"/>
              </w:rPr>
              <w:t xml:space="preserve">Please give full clarity on the following: </w:t>
            </w:r>
          </w:p>
          <w:p w:rsidR="009427F7" w:rsidRPr="00F21C8A" w:rsidRDefault="009427F7" w:rsidP="00A87A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C8A">
              <w:rPr>
                <w:rFonts w:ascii="Times New Roman" w:hAnsi="Times New Roman" w:cs="Times New Roman"/>
                <w:sz w:val="24"/>
                <w:szCs w:val="24"/>
              </w:rPr>
              <w:t xml:space="preserve">a. Which specific generator would be asked to send the waste </w:t>
            </w:r>
          </w:p>
          <w:p w:rsidR="009427F7" w:rsidRPr="00F21C8A" w:rsidRDefault="009427F7" w:rsidP="00A87A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C8A">
              <w:rPr>
                <w:rFonts w:ascii="Times New Roman" w:hAnsi="Times New Roman" w:cs="Times New Roman"/>
                <w:sz w:val="24"/>
                <w:szCs w:val="24"/>
              </w:rPr>
              <w:t xml:space="preserve">b. Whether the generator has requisite clearances for transporting the waste to AP (give details of the other state generator regarding </w:t>
            </w:r>
            <w:proofErr w:type="spellStart"/>
            <w:r w:rsidRPr="00F21C8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21C8A">
              <w:rPr>
                <w:rFonts w:ascii="Times New Roman" w:hAnsi="Times New Roman" w:cs="Times New Roman"/>
                <w:sz w:val="24"/>
                <w:szCs w:val="24"/>
              </w:rPr>
              <w:t xml:space="preserve">) clearances obtained and ii) infrastructure available, including facilities for analysis of HW, to hand over the hazardous waste to receivers in AP) </w:t>
            </w:r>
          </w:p>
          <w:p w:rsidR="009427F7" w:rsidRPr="00F21C8A" w:rsidRDefault="009427F7" w:rsidP="00A87A9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</w:pPr>
            <w:r w:rsidRPr="00F21C8A">
              <w:rPr>
                <w:rFonts w:ascii="Times New Roman" w:hAnsi="Times New Roman" w:cs="Times New Roman"/>
                <w:sz w:val="24"/>
                <w:szCs w:val="24"/>
              </w:rPr>
              <w:t xml:space="preserve">c. Whether the proponent has been tied up with the generator for </w:t>
            </w:r>
            <w:proofErr w:type="spellStart"/>
            <w:r w:rsidRPr="00F21C8A">
              <w:rPr>
                <w:rFonts w:ascii="Times New Roman" w:hAnsi="Times New Roman" w:cs="Times New Roman"/>
                <w:sz w:val="24"/>
                <w:szCs w:val="24"/>
              </w:rPr>
              <w:t>CoProcessing</w:t>
            </w:r>
            <w:proofErr w:type="spellEnd"/>
            <w:r w:rsidRPr="00F21C8A">
              <w:rPr>
                <w:rFonts w:ascii="Times New Roman" w:hAnsi="Times New Roman" w:cs="Times New Roman"/>
                <w:sz w:val="24"/>
                <w:szCs w:val="24"/>
              </w:rPr>
              <w:t xml:space="preserve"> or preprocessing (provide copy of tied up)</w:t>
            </w:r>
          </w:p>
        </w:tc>
        <w:tc>
          <w:tcPr>
            <w:tcW w:w="3192" w:type="dxa"/>
          </w:tcPr>
          <w:p w:rsidR="009427F7" w:rsidRPr="00F21C8A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F7" w:rsidRPr="00F21C8A" w:rsidTr="00A87A93">
        <w:tc>
          <w:tcPr>
            <w:tcW w:w="828" w:type="dxa"/>
          </w:tcPr>
          <w:p w:rsidR="009427F7" w:rsidRPr="00F21C8A" w:rsidRDefault="009427F7" w:rsidP="009427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</w:tcPr>
          <w:p w:rsidR="009427F7" w:rsidRPr="00F21C8A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C8A">
              <w:rPr>
                <w:rFonts w:ascii="Times New Roman" w:hAnsi="Times New Roman" w:cs="Times New Roman"/>
                <w:sz w:val="24"/>
                <w:szCs w:val="24"/>
              </w:rPr>
              <w:t>Please specify the details on measures being taken by the AP waste receiver for safe transport of the HW to bring waste from other states</w:t>
            </w:r>
          </w:p>
        </w:tc>
        <w:tc>
          <w:tcPr>
            <w:tcW w:w="3192" w:type="dxa"/>
          </w:tcPr>
          <w:p w:rsidR="009427F7" w:rsidRPr="00F21C8A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F7" w:rsidRPr="00F21C8A" w:rsidTr="00A87A93">
        <w:tc>
          <w:tcPr>
            <w:tcW w:w="828" w:type="dxa"/>
          </w:tcPr>
          <w:p w:rsidR="009427F7" w:rsidRPr="00F21C8A" w:rsidRDefault="009427F7" w:rsidP="009427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</w:tcPr>
          <w:p w:rsidR="009427F7" w:rsidRPr="00F21C8A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C8A">
              <w:rPr>
                <w:rFonts w:ascii="Times New Roman" w:hAnsi="Times New Roman" w:cs="Times New Roman"/>
                <w:sz w:val="24"/>
                <w:szCs w:val="24"/>
              </w:rPr>
              <w:t>Details of vehicles proposed to be used for transportation of the HW</w:t>
            </w:r>
          </w:p>
        </w:tc>
        <w:tc>
          <w:tcPr>
            <w:tcW w:w="3192" w:type="dxa"/>
          </w:tcPr>
          <w:p w:rsidR="009427F7" w:rsidRPr="00F21C8A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F7" w:rsidRPr="00F21C8A" w:rsidTr="00A87A93">
        <w:tc>
          <w:tcPr>
            <w:tcW w:w="828" w:type="dxa"/>
          </w:tcPr>
          <w:p w:rsidR="009427F7" w:rsidRPr="00F21C8A" w:rsidRDefault="009427F7" w:rsidP="009427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</w:tcPr>
          <w:p w:rsidR="009427F7" w:rsidRPr="00F21C8A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C8A">
              <w:rPr>
                <w:rFonts w:ascii="Times New Roman" w:hAnsi="Times New Roman" w:cs="Times New Roman"/>
                <w:sz w:val="24"/>
                <w:szCs w:val="24"/>
              </w:rPr>
              <w:t>Registration status of vehicles under Motor Vehicles Act, 1988 &amp; CPCB Guidelines</w:t>
            </w:r>
          </w:p>
        </w:tc>
        <w:tc>
          <w:tcPr>
            <w:tcW w:w="3192" w:type="dxa"/>
          </w:tcPr>
          <w:p w:rsidR="009427F7" w:rsidRPr="00F21C8A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7F7" w:rsidRDefault="009427F7"/>
    <w:p w:rsidR="009427F7" w:rsidRDefault="009427F7" w:rsidP="00F45349"/>
    <w:sectPr w:rsidR="009427F7" w:rsidSect="00B17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88F"/>
    <w:multiLevelType w:val="hybridMultilevel"/>
    <w:tmpl w:val="A34E95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97F86"/>
    <w:multiLevelType w:val="hybridMultilevel"/>
    <w:tmpl w:val="A86A625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35042E5A">
      <w:start w:val="1"/>
      <w:numFmt w:val="lowerLetter"/>
      <w:lvlText w:val="%2."/>
      <w:lvlJc w:val="left"/>
      <w:pPr>
        <w:ind w:left="1080" w:hanging="360"/>
      </w:pPr>
      <w:rPr>
        <w:rFonts w:ascii="Verdana" w:hAnsi="Verdana" w:cs="Verdana" w:hint="default"/>
        <w:sz w:val="22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1231F7"/>
    <w:multiLevelType w:val="hybridMultilevel"/>
    <w:tmpl w:val="A86A625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35042E5A">
      <w:start w:val="1"/>
      <w:numFmt w:val="lowerLetter"/>
      <w:lvlText w:val="%2."/>
      <w:lvlJc w:val="left"/>
      <w:pPr>
        <w:ind w:left="1080" w:hanging="360"/>
      </w:pPr>
      <w:rPr>
        <w:rFonts w:ascii="Verdana" w:hAnsi="Verdana" w:cs="Verdana" w:hint="default"/>
        <w:sz w:val="22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427F7"/>
    <w:rsid w:val="00155580"/>
    <w:rsid w:val="00653264"/>
    <w:rsid w:val="00727F48"/>
    <w:rsid w:val="009427F7"/>
    <w:rsid w:val="00B17FCC"/>
    <w:rsid w:val="00F45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7F7"/>
    <w:rPr>
      <w:rFonts w:eastAsiaTheme="minorEastAsia" w:cs="Gautami"/>
      <w:lang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7F7"/>
    <w:pPr>
      <w:ind w:left="720"/>
      <w:contextualSpacing/>
    </w:pPr>
  </w:style>
  <w:style w:type="table" w:styleId="TableGrid">
    <w:name w:val="Table Grid"/>
    <w:basedOn w:val="TableNormal"/>
    <w:uiPriority w:val="59"/>
    <w:rsid w:val="00942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</dc:creator>
  <cp:lastModifiedBy>CAO</cp:lastModifiedBy>
  <cp:revision>2</cp:revision>
  <dcterms:created xsi:type="dcterms:W3CDTF">2020-12-23T08:32:00Z</dcterms:created>
  <dcterms:modified xsi:type="dcterms:W3CDTF">2020-12-23T08:36:00Z</dcterms:modified>
</cp:coreProperties>
</file>